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7A" w:rsidRPr="000A2C7A" w:rsidRDefault="000A2C7A" w:rsidP="007A11C9">
      <w:pPr>
        <w:jc w:val="center"/>
        <w:rPr>
          <w:vanish/>
          <w:sz w:val="18"/>
          <w:szCs w:val="18"/>
        </w:rPr>
      </w:pPr>
    </w:p>
    <w:p w:rsidR="00CC6740" w:rsidRDefault="00CC6740" w:rsidP="007A11C9">
      <w:pPr>
        <w:pStyle w:val="TableParagraph"/>
        <w:spacing w:before="108"/>
        <w:ind w:left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Klauzula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informacyjna</w:t>
      </w:r>
      <w:proofErr w:type="spellEnd"/>
      <w:r>
        <w:rPr>
          <w:b/>
          <w:sz w:val="24"/>
          <w:szCs w:val="24"/>
        </w:rPr>
        <w:t xml:space="preserve"> dot. </w:t>
      </w:r>
      <w:proofErr w:type="spellStart"/>
      <w:r>
        <w:rPr>
          <w:b/>
          <w:sz w:val="24"/>
          <w:szCs w:val="24"/>
        </w:rPr>
        <w:t>przetwarzania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osobowych</w:t>
      </w:r>
      <w:proofErr w:type="spellEnd"/>
    </w:p>
    <w:p w:rsidR="00CC6740" w:rsidRDefault="00CC6740" w:rsidP="007A11C9">
      <w:pPr>
        <w:pStyle w:val="TableParagraph"/>
        <w:ind w:left="43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podstawie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obowiązku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prawnego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ciążącego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administratorze</w:t>
      </w:r>
      <w:proofErr w:type="spellEnd"/>
    </w:p>
    <w:p w:rsidR="00CD4384" w:rsidRDefault="00CD4384" w:rsidP="007A11C9">
      <w:pPr>
        <w:pStyle w:val="TableParagraph"/>
        <w:ind w:left="43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Podziału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Nieruchomości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wstępnego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podziału</w:t>
      </w:r>
      <w:proofErr w:type="spellEnd"/>
      <w:r>
        <w:rPr>
          <w:b/>
          <w:sz w:val="24"/>
          <w:szCs w:val="24"/>
        </w:rPr>
        <w:t xml:space="preserve"> nieruchomości</w:t>
      </w:r>
    </w:p>
    <w:p w:rsidR="00CC6740" w:rsidRDefault="00CC6740" w:rsidP="00CC6740">
      <w:pPr>
        <w:pStyle w:val="TableParagraph"/>
        <w:ind w:left="436"/>
        <w:jc w:val="center"/>
        <w:rPr>
          <w:b/>
          <w:sz w:val="24"/>
          <w:szCs w:val="24"/>
        </w:rPr>
      </w:pPr>
    </w:p>
    <w:p w:rsidR="00CC6740" w:rsidRDefault="00CC6740" w:rsidP="00CC674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CC6740" w:rsidRDefault="00CC6740" w:rsidP="00CC6740">
      <w:pPr>
        <w:pStyle w:val="TableParagraph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I. </w:t>
      </w:r>
      <w:proofErr w:type="spellStart"/>
      <w:r>
        <w:rPr>
          <w:b/>
          <w:sz w:val="16"/>
          <w:szCs w:val="16"/>
        </w:rPr>
        <w:t>Administratorami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Pani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Pana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są</w:t>
      </w:r>
      <w:proofErr w:type="spellEnd"/>
      <w:r>
        <w:rPr>
          <w:b/>
          <w:sz w:val="16"/>
          <w:szCs w:val="16"/>
        </w:rPr>
        <w:t>:</w:t>
      </w:r>
    </w:p>
    <w:p w:rsidR="00CC6740" w:rsidRDefault="00CC6740" w:rsidP="00CC6740">
      <w:pPr>
        <w:pStyle w:val="TableParagraph"/>
        <w:ind w:left="108"/>
        <w:rPr>
          <w:b/>
          <w:sz w:val="16"/>
          <w:szCs w:val="16"/>
        </w:rPr>
      </w:pPr>
      <w:proofErr w:type="spellStart"/>
      <w:r>
        <w:rPr>
          <w:color w:val="000000"/>
          <w:sz w:val="16"/>
          <w:szCs w:val="16"/>
          <w:bdr w:val="none" w:sz="0" w:space="0" w:color="auto" w:frame="1"/>
        </w:rPr>
        <w:t>Administratorem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Pani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>/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danych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osobowych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jest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Wójt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Gminy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z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siedzibą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ul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Tysiąclecia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25, 98- 358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Kiełczygłów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 </w:t>
      </w:r>
    </w:p>
    <w:p w:rsidR="00CC6740" w:rsidRDefault="00CC6740" w:rsidP="00CC6740">
      <w:pPr>
        <w:pStyle w:val="TableParagraph"/>
        <w:ind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II. Dane </w:t>
      </w:r>
      <w:proofErr w:type="spellStart"/>
      <w:r>
        <w:rPr>
          <w:b/>
          <w:sz w:val="16"/>
          <w:szCs w:val="16"/>
        </w:rPr>
        <w:t>kontaktowe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administratorów</w:t>
      </w:r>
      <w:proofErr w:type="spellEnd"/>
    </w:p>
    <w:p w:rsidR="00CC6740" w:rsidRDefault="00CC6740" w:rsidP="00CC6740">
      <w:pPr>
        <w:pStyle w:val="TableParagraph"/>
        <w:ind w:right="9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administratorem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Wójtem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Kiełczygłowie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pisząc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: 98-358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Tysiąclecia</w:t>
      </w:r>
      <w:proofErr w:type="spellEnd"/>
      <w:r>
        <w:rPr>
          <w:sz w:val="16"/>
          <w:szCs w:val="16"/>
        </w:rPr>
        <w:t xml:space="preserve"> 25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 tel. 43 842 50 22</w:t>
      </w:r>
    </w:p>
    <w:p w:rsidR="00CC6740" w:rsidRDefault="00CC6740" w:rsidP="00CC6740">
      <w:pPr>
        <w:pStyle w:val="TableParagraph"/>
        <w:ind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III. </w:t>
      </w:r>
      <w:proofErr w:type="spellStart"/>
      <w:r>
        <w:rPr>
          <w:b/>
          <w:sz w:val="16"/>
          <w:szCs w:val="16"/>
        </w:rPr>
        <w:t>Kontakt</w:t>
      </w:r>
      <w:proofErr w:type="spellEnd"/>
      <w:r>
        <w:rPr>
          <w:b/>
          <w:sz w:val="16"/>
          <w:szCs w:val="16"/>
        </w:rPr>
        <w:t xml:space="preserve"> z </w:t>
      </w:r>
      <w:proofErr w:type="spellStart"/>
      <w:r>
        <w:rPr>
          <w:b/>
          <w:sz w:val="16"/>
          <w:szCs w:val="16"/>
        </w:rPr>
        <w:t>Inspektorem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Ochrony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CC6740" w:rsidRDefault="00CC6740" w:rsidP="00CC6740">
      <w:pPr>
        <w:pStyle w:val="TableParagraph"/>
        <w:ind w:right="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 – </w:t>
      </w:r>
      <w:proofErr w:type="spellStart"/>
      <w:r>
        <w:rPr>
          <w:sz w:val="16"/>
          <w:szCs w:val="16"/>
        </w:rPr>
        <w:t>Wójt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wyznaczył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inspektora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którym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Pan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poprzez</w:t>
      </w:r>
      <w:proofErr w:type="spellEnd"/>
      <w:r>
        <w:rPr>
          <w:sz w:val="16"/>
          <w:szCs w:val="16"/>
        </w:rPr>
        <w:t xml:space="preserve"> mail </w:t>
      </w:r>
      <w:hyperlink r:id="rId5" w:history="1">
        <w:r>
          <w:rPr>
            <w:rStyle w:val="Hipercze"/>
            <w:sz w:val="16"/>
            <w:szCs w:val="16"/>
          </w:rPr>
          <w:t>mkostarczyk@kielczyglow.pl</w:t>
        </w:r>
      </w:hyperlink>
    </w:p>
    <w:p w:rsidR="00CC6740" w:rsidRDefault="00CC6740" w:rsidP="00CC6740">
      <w:pPr>
        <w:pStyle w:val="TableParagraph"/>
        <w:ind w:left="108" w:right="93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IV.  </w:t>
      </w:r>
      <w:proofErr w:type="spellStart"/>
      <w:r>
        <w:rPr>
          <w:b/>
          <w:sz w:val="16"/>
          <w:szCs w:val="16"/>
        </w:rPr>
        <w:t>Cel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przetwarzania</w:t>
      </w:r>
      <w:proofErr w:type="spellEnd"/>
      <w:r>
        <w:rPr>
          <w:b/>
          <w:sz w:val="16"/>
          <w:szCs w:val="16"/>
        </w:rPr>
        <w:t xml:space="preserve"> I </w:t>
      </w:r>
      <w:proofErr w:type="spellStart"/>
      <w:r>
        <w:rPr>
          <w:b/>
          <w:sz w:val="16"/>
          <w:szCs w:val="16"/>
        </w:rPr>
        <w:t>podstawa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 : </w:t>
      </w:r>
    </w:p>
    <w:p w:rsidR="00CC6740" w:rsidRDefault="00CC6740" w:rsidP="00CC6740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sz w:val="16"/>
          <w:szCs w:val="24"/>
        </w:rPr>
        <w:t xml:space="preserve">   </w:t>
      </w:r>
      <w:r w:rsidRPr="00CC6740">
        <w:rPr>
          <w:rFonts w:ascii="Arial" w:eastAsia="Times New Roman" w:hAnsi="Arial" w:cs="Arial"/>
          <w:sz w:val="16"/>
          <w:szCs w:val="24"/>
        </w:rPr>
        <w:t>Dane osobowe zbierane i przetwarzane są w celu dokonania podziału nieruchomości na podstawie ustawy</w:t>
      </w:r>
      <w:r w:rsidRPr="00CC6740">
        <w:rPr>
          <w:rFonts w:ascii="Arial" w:hAnsi="Arial" w:cs="Arial"/>
          <w:b/>
          <w:sz w:val="16"/>
        </w:rPr>
        <w:t xml:space="preserve"> </w:t>
      </w:r>
      <w:r w:rsidRPr="00CC6740">
        <w:rPr>
          <w:rFonts w:ascii="Arial" w:hAnsi="Arial" w:cs="Arial"/>
          <w:sz w:val="16"/>
        </w:rPr>
        <w:t xml:space="preserve">z dnia 21 sierpnia </w:t>
      </w:r>
      <w:r>
        <w:rPr>
          <w:rFonts w:ascii="Arial" w:hAnsi="Arial" w:cs="Arial"/>
          <w:sz w:val="16"/>
        </w:rPr>
        <w:t xml:space="preserve"> </w:t>
      </w:r>
    </w:p>
    <w:p w:rsidR="00CC6740" w:rsidRPr="00CC6740" w:rsidRDefault="00CC6740" w:rsidP="00CC6740">
      <w:pPr>
        <w:spacing w:after="0"/>
        <w:jc w:val="both"/>
        <w:rPr>
          <w:rFonts w:ascii="Arial" w:eastAsia="Times New Roman" w:hAnsi="Arial" w:cs="Arial"/>
          <w:sz w:val="16"/>
          <w:szCs w:val="24"/>
        </w:rPr>
      </w:pPr>
      <w:r>
        <w:rPr>
          <w:rFonts w:ascii="Arial" w:hAnsi="Arial" w:cs="Arial"/>
          <w:sz w:val="16"/>
        </w:rPr>
        <w:t xml:space="preserve">  </w:t>
      </w:r>
      <w:r w:rsidRPr="00CC6740">
        <w:rPr>
          <w:rFonts w:ascii="Arial" w:hAnsi="Arial" w:cs="Arial"/>
          <w:sz w:val="16"/>
        </w:rPr>
        <w:t>1997r. o gospodarce nieruchomościami (tekst jedn. Dz. U. z 2018 poz. 121 ze zm.)</w:t>
      </w:r>
    </w:p>
    <w:p w:rsidR="00CC6740" w:rsidRPr="002D22A0" w:rsidRDefault="00CC6740" w:rsidP="00CC674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 w:rsidRPr="002D22A0">
        <w:rPr>
          <w:b/>
          <w:sz w:val="16"/>
          <w:szCs w:val="16"/>
        </w:rPr>
        <w:t>V.</w:t>
      </w:r>
      <w:r w:rsidRPr="002D22A0">
        <w:rPr>
          <w:sz w:val="16"/>
          <w:szCs w:val="16"/>
        </w:rPr>
        <w:t xml:space="preserve"> </w:t>
      </w:r>
      <w:proofErr w:type="spellStart"/>
      <w:r w:rsidRPr="002D22A0">
        <w:rPr>
          <w:b/>
          <w:sz w:val="16"/>
          <w:szCs w:val="16"/>
        </w:rPr>
        <w:t>Odbiorcy</w:t>
      </w:r>
      <w:proofErr w:type="spellEnd"/>
      <w:r w:rsidRPr="002D22A0">
        <w:rPr>
          <w:b/>
          <w:sz w:val="16"/>
          <w:szCs w:val="16"/>
        </w:rPr>
        <w:t xml:space="preserve"> </w:t>
      </w:r>
      <w:proofErr w:type="spellStart"/>
      <w:r w:rsidRPr="002D22A0">
        <w:rPr>
          <w:b/>
          <w:sz w:val="16"/>
          <w:szCs w:val="16"/>
        </w:rPr>
        <w:t>Danych</w:t>
      </w:r>
      <w:proofErr w:type="spellEnd"/>
    </w:p>
    <w:p w:rsidR="00CC6740" w:rsidRPr="00CC6740" w:rsidRDefault="00CC6740" w:rsidP="00CC6740">
      <w:pPr>
        <w:shd w:val="clear" w:color="auto" w:fill="FFFFFF"/>
        <w:spacing w:after="0" w:line="240" w:lineRule="auto"/>
        <w:jc w:val="both"/>
        <w:textAlignment w:val="baseline"/>
        <w:rPr>
          <w:rStyle w:val="Uwydatnienie"/>
          <w:rFonts w:ascii="Arial" w:hAnsi="Arial" w:cs="Arial"/>
          <w:i w:val="0"/>
          <w:iCs w:val="0"/>
          <w:sz w:val="16"/>
          <w:szCs w:val="21"/>
        </w:rPr>
      </w:pPr>
      <w:r>
        <w:rPr>
          <w:rStyle w:val="Uwydatnienie"/>
          <w:rFonts w:ascii="Arial" w:eastAsia="Times New Roman" w:hAnsi="Arial" w:cs="Arial"/>
          <w:sz w:val="16"/>
        </w:rPr>
        <w:t xml:space="preserve">  </w:t>
      </w:r>
      <w:r w:rsidRPr="00CC6740">
        <w:rPr>
          <w:rStyle w:val="Uwydatnienie"/>
          <w:rFonts w:ascii="Arial" w:eastAsia="Times New Roman" w:hAnsi="Arial" w:cs="Arial"/>
          <w:i w:val="0"/>
          <w:sz w:val="16"/>
        </w:rPr>
        <w:t>Odbiorcami danych będą instytucje upoważnione z mocy prawa.</w:t>
      </w:r>
    </w:p>
    <w:p w:rsidR="00CC6740" w:rsidRDefault="00CC6740" w:rsidP="00CC6740">
      <w:pPr>
        <w:pStyle w:val="TableParagraph"/>
        <w:tabs>
          <w:tab w:val="left" w:pos="829"/>
        </w:tabs>
        <w:spacing w:before="29"/>
        <w:ind w:left="0"/>
        <w:rPr>
          <w:b/>
          <w:w w:val="95"/>
          <w:sz w:val="16"/>
          <w:szCs w:val="16"/>
        </w:rPr>
      </w:pPr>
      <w:r>
        <w:rPr>
          <w:b/>
          <w:sz w:val="16"/>
          <w:szCs w:val="16"/>
        </w:rPr>
        <w:t xml:space="preserve">   VI. </w:t>
      </w:r>
      <w:proofErr w:type="spellStart"/>
      <w:r>
        <w:rPr>
          <w:b/>
          <w:sz w:val="16"/>
          <w:szCs w:val="16"/>
        </w:rPr>
        <w:t>Przekazanie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państwa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trzeciego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organizacji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w w:val="95"/>
          <w:sz w:val="16"/>
          <w:szCs w:val="16"/>
        </w:rPr>
        <w:t>międzynarodowej</w:t>
      </w:r>
      <w:proofErr w:type="spellEnd"/>
    </w:p>
    <w:p w:rsidR="00CC6740" w:rsidRPr="002D22A0" w:rsidRDefault="00CC6740" w:rsidP="00CC6740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color w:val="37474F"/>
          <w:sz w:val="16"/>
          <w:szCs w:val="16"/>
        </w:rPr>
        <w:t>Pani</w:t>
      </w:r>
      <w:proofErr w:type="spellEnd"/>
      <w:r>
        <w:rPr>
          <w:color w:val="37474F"/>
          <w:sz w:val="16"/>
          <w:szCs w:val="16"/>
        </w:rPr>
        <w:t>/</w:t>
      </w:r>
      <w:proofErr w:type="spellStart"/>
      <w:r>
        <w:rPr>
          <w:color w:val="37474F"/>
          <w:sz w:val="16"/>
          <w:szCs w:val="16"/>
        </w:rPr>
        <w:t>Pana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dane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osobowe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nie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będą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przekazywane</w:t>
      </w:r>
      <w:proofErr w:type="spellEnd"/>
      <w:r>
        <w:rPr>
          <w:color w:val="37474F"/>
          <w:sz w:val="16"/>
          <w:szCs w:val="16"/>
        </w:rPr>
        <w:t xml:space="preserve"> do </w:t>
      </w:r>
      <w:proofErr w:type="spellStart"/>
      <w:r>
        <w:rPr>
          <w:color w:val="37474F"/>
          <w:sz w:val="16"/>
          <w:szCs w:val="16"/>
        </w:rPr>
        <w:t>państwa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trzeciego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ani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żadnej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organizacji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międzynarodowej</w:t>
      </w:r>
      <w:proofErr w:type="spellEnd"/>
      <w:r>
        <w:rPr>
          <w:color w:val="37474F"/>
          <w:sz w:val="16"/>
          <w:szCs w:val="16"/>
        </w:rPr>
        <w:t>.</w:t>
      </w:r>
    </w:p>
    <w:p w:rsidR="00CC6740" w:rsidRDefault="00CC6740" w:rsidP="00CC674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VII.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Okres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przechowywania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CC6740" w:rsidRDefault="00CC6740" w:rsidP="00CC674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będą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przechowywane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okres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niezbędny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realizacji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zakooczeniu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celu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ciążącego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administratorze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wyrażonego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przepisach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14 </w:t>
      </w:r>
      <w:proofErr w:type="spellStart"/>
      <w:r>
        <w:rPr>
          <w:sz w:val="16"/>
          <w:szCs w:val="16"/>
        </w:rPr>
        <w:t>lipca</w:t>
      </w:r>
      <w:proofErr w:type="spellEnd"/>
      <w:r>
        <w:rPr>
          <w:sz w:val="16"/>
          <w:szCs w:val="16"/>
        </w:rPr>
        <w:t xml:space="preserve"> 1983r.o </w:t>
      </w:r>
      <w:proofErr w:type="spellStart"/>
      <w:r>
        <w:rPr>
          <w:sz w:val="16"/>
          <w:szCs w:val="16"/>
        </w:rPr>
        <w:t>narodowym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zasobie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archiwalnym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wykonawczych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tej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>)</w:t>
      </w:r>
      <w:r>
        <w:rPr>
          <w:b/>
          <w:sz w:val="16"/>
          <w:szCs w:val="16"/>
        </w:rPr>
        <w:t xml:space="preserve"> </w:t>
      </w:r>
    </w:p>
    <w:p w:rsidR="00CC6740" w:rsidRDefault="00CC6740" w:rsidP="00CC6740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b/>
          <w:sz w:val="16"/>
          <w:szCs w:val="16"/>
        </w:rPr>
        <w:t xml:space="preserve">   VIII</w:t>
      </w:r>
      <w:r>
        <w:rPr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podmiotów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CC6740" w:rsidRDefault="00CC6740" w:rsidP="00CC6740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dostępu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żądania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sprostowania</w:t>
      </w:r>
      <w:proofErr w:type="spellEnd"/>
      <w:r>
        <w:rPr>
          <w:sz w:val="16"/>
          <w:szCs w:val="16"/>
        </w:rPr>
        <w:t xml:space="preserve">, a </w:t>
      </w:r>
      <w:proofErr w:type="spellStart"/>
      <w:r>
        <w:rPr>
          <w:sz w:val="16"/>
          <w:szCs w:val="16"/>
        </w:rPr>
        <w:t>także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którymi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sprawowana</w:t>
      </w:r>
      <w:proofErr w:type="spellEnd"/>
      <w:r>
        <w:rPr>
          <w:sz w:val="16"/>
          <w:szCs w:val="16"/>
        </w:rPr>
        <w:t xml:space="preserve"> jest </w:t>
      </w:r>
      <w:proofErr w:type="spellStart"/>
      <w:r>
        <w:rPr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dzieci</w:t>
      </w:r>
      <w:proofErr w:type="spellEnd"/>
      <w:r>
        <w:rPr>
          <w:sz w:val="16"/>
          <w:szCs w:val="16"/>
        </w:rPr>
        <w:t>.</w:t>
      </w:r>
    </w:p>
    <w:p w:rsidR="00CC6740" w:rsidRDefault="00CC6740" w:rsidP="00CC674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IX.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wniesienia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skargi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organu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nadzorczego</w:t>
      </w:r>
      <w:proofErr w:type="spellEnd"/>
    </w:p>
    <w:p w:rsidR="00CC6740" w:rsidRDefault="00CC6740" w:rsidP="00CC6740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również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wniesienia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skargi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organu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nadzorczego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zajmującego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 </w:t>
      </w:r>
    </w:p>
    <w:p w:rsidR="00CC6740" w:rsidRDefault="00CC6740" w:rsidP="00CC6740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w </w:t>
      </w:r>
      <w:proofErr w:type="spellStart"/>
      <w:r>
        <w:rPr>
          <w:sz w:val="16"/>
          <w:szCs w:val="16"/>
        </w:rPr>
        <w:t>państwie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członkowskim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zwykłego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pobytu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domniemanego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naruszenia</w:t>
      </w:r>
      <w:proofErr w:type="spellEnd"/>
    </w:p>
    <w:p w:rsidR="00CC6740" w:rsidRPr="00012257" w:rsidRDefault="00CC6740" w:rsidP="00CC6740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Informacja</w:t>
      </w:r>
      <w:proofErr w:type="spellEnd"/>
      <w:r>
        <w:rPr>
          <w:b/>
          <w:sz w:val="16"/>
          <w:szCs w:val="16"/>
        </w:rPr>
        <w:t xml:space="preserve"> o </w:t>
      </w:r>
      <w:proofErr w:type="spellStart"/>
      <w:r>
        <w:rPr>
          <w:b/>
          <w:sz w:val="16"/>
          <w:szCs w:val="16"/>
        </w:rPr>
        <w:t>dowolności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obowiązku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CC6740" w:rsidRDefault="00CC6740" w:rsidP="00CC6740">
      <w:pPr>
        <w:pStyle w:val="TableParagraph"/>
        <w:spacing w:before="111"/>
        <w:ind w:left="108"/>
        <w:rPr>
          <w:sz w:val="16"/>
          <w:szCs w:val="16"/>
        </w:rPr>
      </w:pPr>
      <w:proofErr w:type="spellStart"/>
      <w:r>
        <w:rPr>
          <w:sz w:val="16"/>
          <w:szCs w:val="16"/>
        </w:rPr>
        <w:t>Obowiązek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wynika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, a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niepodanie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pozostawi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wniosek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rozpatrzenia</w:t>
      </w:r>
      <w:proofErr w:type="spellEnd"/>
    </w:p>
    <w:p w:rsidR="00CC6740" w:rsidRDefault="00CC6740" w:rsidP="00CC6740"/>
    <w:p w:rsidR="00CC6740" w:rsidRDefault="00CC6740" w:rsidP="00CC6740">
      <w:pPr>
        <w:spacing w:after="0" w:line="240" w:lineRule="auto"/>
        <w:rPr>
          <w:sz w:val="18"/>
        </w:rPr>
      </w:pPr>
    </w:p>
    <w:p w:rsidR="00CC6740" w:rsidRPr="0024385D" w:rsidRDefault="00CC6740" w:rsidP="00CC6740">
      <w:pPr>
        <w:jc w:val="center"/>
        <w:rPr>
          <w:b/>
          <w:szCs w:val="24"/>
        </w:rPr>
      </w:pPr>
      <w:r w:rsidRPr="0024385D">
        <w:rPr>
          <w:b/>
          <w:szCs w:val="24"/>
        </w:rPr>
        <w:t>ZGODA NA PRZET</w:t>
      </w:r>
      <w:r>
        <w:rPr>
          <w:b/>
          <w:szCs w:val="24"/>
        </w:rPr>
        <w:t xml:space="preserve">WARZANIE DANYCH OSOBOWYCH </w:t>
      </w:r>
    </w:p>
    <w:p w:rsidR="00CC6740" w:rsidRPr="0024385D" w:rsidRDefault="00CC6740" w:rsidP="00CC6740">
      <w:pPr>
        <w:rPr>
          <w:szCs w:val="24"/>
        </w:rPr>
      </w:pPr>
    </w:p>
    <w:p w:rsidR="00CC6740" w:rsidRPr="00CC6740" w:rsidRDefault="00CC6740" w:rsidP="00CC6740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C6740">
        <w:rPr>
          <w:rFonts w:ascii="Arial" w:hAnsi="Arial" w:cs="Arial"/>
          <w:sz w:val="16"/>
          <w:szCs w:val="16"/>
        </w:rPr>
        <w:t xml:space="preserve">Zgodnie z art. 6 ust. 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</w:t>
      </w:r>
    </w:p>
    <w:p w:rsidR="00CC6740" w:rsidRPr="00CC6740" w:rsidRDefault="00CC6740" w:rsidP="00CC67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C6740">
        <w:rPr>
          <w:rFonts w:ascii="Arial" w:hAnsi="Arial" w:cs="Arial"/>
          <w:sz w:val="16"/>
          <w:szCs w:val="16"/>
        </w:rPr>
        <w:t>1. Wyrażam(my) zgodę na przetwarzanie moich(naszych) danych osobowych przez administratora danych Urząd Miejskich w Wolborzu pl. Jagiełły 28, 97-320 Wolbórz, w celu dokonania podziału nieruchomości.</w:t>
      </w:r>
    </w:p>
    <w:p w:rsidR="00CC6740" w:rsidRPr="00CC6740" w:rsidRDefault="00CC6740" w:rsidP="00CC674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C6740">
        <w:rPr>
          <w:rFonts w:ascii="Arial" w:hAnsi="Arial" w:cs="Arial"/>
          <w:sz w:val="16"/>
          <w:szCs w:val="16"/>
        </w:rPr>
        <w:t>2. Podaję dane osobowe dobrowolnie i oświadczam, że są one zgodne z prawdą.</w:t>
      </w:r>
    </w:p>
    <w:p w:rsidR="00CC6740" w:rsidRPr="00CC6740" w:rsidRDefault="00CC6740" w:rsidP="00CC6740">
      <w:pPr>
        <w:spacing w:line="360" w:lineRule="auto"/>
        <w:rPr>
          <w:rFonts w:ascii="Arial" w:hAnsi="Arial" w:cs="Arial"/>
          <w:sz w:val="16"/>
          <w:szCs w:val="16"/>
        </w:rPr>
      </w:pPr>
      <w:r w:rsidRPr="00CC6740">
        <w:rPr>
          <w:rFonts w:ascii="Arial" w:hAnsi="Arial" w:cs="Arial"/>
          <w:sz w:val="16"/>
          <w:szCs w:val="16"/>
        </w:rPr>
        <w:t>3. Zapoznałem</w:t>
      </w:r>
      <w:proofErr w:type="spellStart"/>
      <w:r w:rsidRPr="00CC6740">
        <w:rPr>
          <w:rFonts w:ascii="Arial" w:hAnsi="Arial" w:cs="Arial"/>
          <w:sz w:val="16"/>
          <w:szCs w:val="16"/>
        </w:rPr>
        <w:t>(-am</w:t>
      </w:r>
      <w:proofErr w:type="spellEnd"/>
      <w:r w:rsidRPr="00CC6740">
        <w:rPr>
          <w:rFonts w:ascii="Arial" w:hAnsi="Arial" w:cs="Arial"/>
          <w:sz w:val="16"/>
          <w:szCs w:val="16"/>
        </w:rPr>
        <w:t>) się z treścią klauzuli informacyjnej, w tym z informacją o celu   i sposobach przetwarzania danych osobowych oraz prawie dostępu do treści swoich danych  i prawie ich poprawiania.</w:t>
      </w:r>
    </w:p>
    <w:p w:rsidR="00CC6740" w:rsidRPr="00CC6740" w:rsidRDefault="00CC6740" w:rsidP="00CC6740">
      <w:pPr>
        <w:tabs>
          <w:tab w:val="left" w:pos="3640"/>
        </w:tabs>
        <w:rPr>
          <w:rFonts w:ascii="Arial" w:hAnsi="Arial" w:cs="Arial"/>
          <w:sz w:val="16"/>
          <w:szCs w:val="16"/>
        </w:rPr>
      </w:pPr>
      <w:r w:rsidRPr="00CC6740">
        <w:rPr>
          <w:rFonts w:ascii="Arial" w:hAnsi="Arial" w:cs="Arial"/>
          <w:sz w:val="16"/>
          <w:szCs w:val="16"/>
        </w:rPr>
        <w:tab/>
      </w:r>
    </w:p>
    <w:p w:rsidR="00CC6740" w:rsidRPr="00CC6740" w:rsidRDefault="00CC6740" w:rsidP="00CC67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6740" w:rsidRPr="00CC6740" w:rsidRDefault="00CC6740" w:rsidP="00CC67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6740" w:rsidRPr="00CC6740" w:rsidRDefault="00CC6740" w:rsidP="00CC67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6740" w:rsidRPr="00CC6740" w:rsidRDefault="00CC6740" w:rsidP="00CC67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C6740">
        <w:rPr>
          <w:rFonts w:ascii="Arial" w:hAnsi="Arial" w:cs="Arial"/>
          <w:sz w:val="16"/>
          <w:szCs w:val="16"/>
        </w:rPr>
        <w:t>................................................</w:t>
      </w:r>
      <w:r w:rsidRPr="00CC6740">
        <w:rPr>
          <w:rFonts w:ascii="Arial" w:hAnsi="Arial" w:cs="Arial"/>
          <w:sz w:val="16"/>
          <w:szCs w:val="16"/>
        </w:rPr>
        <w:tab/>
      </w:r>
      <w:r w:rsidRPr="00CC6740">
        <w:rPr>
          <w:rFonts w:ascii="Arial" w:hAnsi="Arial" w:cs="Arial"/>
          <w:sz w:val="16"/>
          <w:szCs w:val="16"/>
        </w:rPr>
        <w:tab/>
      </w:r>
      <w:r w:rsidRPr="00CC6740">
        <w:rPr>
          <w:rFonts w:ascii="Arial" w:hAnsi="Arial" w:cs="Arial"/>
          <w:sz w:val="16"/>
          <w:szCs w:val="16"/>
        </w:rPr>
        <w:tab/>
        <w:t xml:space="preserve">                     ……….…………......................................</w:t>
      </w:r>
    </w:p>
    <w:p w:rsidR="00BB3ECE" w:rsidRPr="00CC6740" w:rsidRDefault="00CC6740" w:rsidP="00CC67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C6740">
        <w:rPr>
          <w:rFonts w:ascii="Arial" w:hAnsi="Arial" w:cs="Arial"/>
          <w:sz w:val="16"/>
          <w:szCs w:val="16"/>
        </w:rPr>
        <w:t xml:space="preserve">      (miejscowość i data) </w:t>
      </w:r>
      <w:r w:rsidRPr="00CC6740">
        <w:rPr>
          <w:rFonts w:ascii="Arial" w:hAnsi="Arial" w:cs="Arial"/>
          <w:sz w:val="16"/>
          <w:szCs w:val="16"/>
        </w:rPr>
        <w:tab/>
      </w:r>
      <w:r w:rsidRPr="00CC6740">
        <w:rPr>
          <w:rFonts w:ascii="Arial" w:hAnsi="Arial" w:cs="Arial"/>
          <w:sz w:val="16"/>
          <w:szCs w:val="16"/>
        </w:rPr>
        <w:tab/>
      </w:r>
      <w:r w:rsidRPr="00CC6740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CC6740">
        <w:rPr>
          <w:rFonts w:ascii="Arial" w:hAnsi="Arial" w:cs="Arial"/>
          <w:sz w:val="16"/>
          <w:szCs w:val="16"/>
        </w:rPr>
        <w:tab/>
        <w:t xml:space="preserve">   (podpis osoby /osób/ wyrażającej zgodę</w:t>
      </w:r>
    </w:p>
    <w:sectPr w:rsidR="00BB3ECE" w:rsidRPr="00CC6740" w:rsidSect="00BB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0CB9"/>
    <w:multiLevelType w:val="hybridMultilevel"/>
    <w:tmpl w:val="835A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76EC"/>
    <w:multiLevelType w:val="hybridMultilevel"/>
    <w:tmpl w:val="5CFA77A6"/>
    <w:lvl w:ilvl="0" w:tplc="D9A66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F0F6B"/>
    <w:multiLevelType w:val="hybridMultilevel"/>
    <w:tmpl w:val="BA74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F24A7"/>
    <w:multiLevelType w:val="hybridMultilevel"/>
    <w:tmpl w:val="835A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30444"/>
    <w:multiLevelType w:val="multilevel"/>
    <w:tmpl w:val="E4B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A2C7A"/>
    <w:rsid w:val="000866E3"/>
    <w:rsid w:val="000A2C7A"/>
    <w:rsid w:val="000E2511"/>
    <w:rsid w:val="00114CA5"/>
    <w:rsid w:val="0017009E"/>
    <w:rsid w:val="0021410F"/>
    <w:rsid w:val="002206D6"/>
    <w:rsid w:val="00321476"/>
    <w:rsid w:val="003A0967"/>
    <w:rsid w:val="004F4BCB"/>
    <w:rsid w:val="005D19BF"/>
    <w:rsid w:val="006B39D8"/>
    <w:rsid w:val="00712815"/>
    <w:rsid w:val="007401ED"/>
    <w:rsid w:val="007A11C9"/>
    <w:rsid w:val="007A5685"/>
    <w:rsid w:val="009A7F87"/>
    <w:rsid w:val="009B5E89"/>
    <w:rsid w:val="00A02CAD"/>
    <w:rsid w:val="00A93234"/>
    <w:rsid w:val="00AA7C02"/>
    <w:rsid w:val="00B50342"/>
    <w:rsid w:val="00BB3ECE"/>
    <w:rsid w:val="00C83A4A"/>
    <w:rsid w:val="00CC6740"/>
    <w:rsid w:val="00CD4384"/>
    <w:rsid w:val="00CE638C"/>
    <w:rsid w:val="00EC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C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A2C7A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A2C7A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2C7A"/>
    <w:rPr>
      <w:strike w:val="0"/>
      <w:dstrike w:val="0"/>
      <w:color w:val="476368"/>
      <w:u w:val="none"/>
      <w:effect w:val="none"/>
    </w:rPr>
  </w:style>
  <w:style w:type="paragraph" w:customStyle="1" w:styleId="TableParagraph">
    <w:name w:val="Table Paragraph"/>
    <w:basedOn w:val="Normalny"/>
    <w:uiPriority w:val="1"/>
    <w:qFormat/>
    <w:rsid w:val="00CC674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Wolbórz</dc:creator>
  <cp:lastModifiedBy>HP</cp:lastModifiedBy>
  <cp:revision>2</cp:revision>
  <cp:lastPrinted>2019-05-24T11:52:00Z</cp:lastPrinted>
  <dcterms:created xsi:type="dcterms:W3CDTF">2019-05-24T12:06:00Z</dcterms:created>
  <dcterms:modified xsi:type="dcterms:W3CDTF">2019-05-24T12:06:00Z</dcterms:modified>
</cp:coreProperties>
</file>